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732" w:rsidRDefault="00236732" w:rsidP="00236732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מאין תשובות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הרשב"א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תע"ד, וז"ל, לפי שכל מקום גבוה עשרה או נמוך עשרה רשות בפ"ע הוא ואינו מחנהו וכל שהוא חוץ למחנהו </w:t>
      </w:r>
      <w:proofErr w:type="spellStart"/>
      <w:r>
        <w:rPr>
          <w:rFonts w:ascii="David" w:hAnsi="David" w:cs="David" w:hint="cs"/>
          <w:sz w:val="24"/>
          <w:szCs w:val="24"/>
          <w:rtl/>
        </w:rPr>
        <w:t>ואי"נ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נראית לו ממש מגולה אינו אסור אעפ"י שנראית מגולה אצל אחרים </w:t>
      </w:r>
      <w:proofErr w:type="spellStart"/>
      <w:r>
        <w:rPr>
          <w:rFonts w:ascii="David" w:hAnsi="David" w:cs="David" w:hint="cs"/>
          <w:sz w:val="24"/>
          <w:szCs w:val="24"/>
          <w:rtl/>
        </w:rPr>
        <w:t>וכדאמרי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' לעיל מהלך ארבע אמות וזורקה לאחרים, וכו' </w:t>
      </w:r>
      <w:proofErr w:type="spellStart"/>
      <w:r>
        <w:rPr>
          <w:rFonts w:ascii="David" w:hAnsi="David" w:cs="David" w:hint="cs"/>
          <w:sz w:val="24"/>
          <w:szCs w:val="24"/>
          <w:rtl/>
        </w:rPr>
        <w:t>ויעוין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גם לעיל בתשובה, וצ"ע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דכיון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דאיירי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במקום גבוה עשרה הו"ל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למימר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רבותא טפי לא רבותינו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דנראית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אצל </w:t>
      </w:r>
      <w:proofErr w:type="spellStart"/>
      <w:r>
        <w:rPr>
          <w:rFonts w:ascii="David" w:hAnsi="David" w:cs="David" w:hint="cs"/>
          <w:sz w:val="24"/>
          <w:szCs w:val="24"/>
          <w:rtl/>
        </w:rPr>
        <w:t>אאחרים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ול"ה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מכוסה ממש אלא דלו עצמו אם לא הי' עוצם </w:t>
      </w:r>
      <w:proofErr w:type="spellStart"/>
      <w:r>
        <w:rPr>
          <w:rFonts w:ascii="David" w:hAnsi="David" w:cs="David" w:hint="cs"/>
          <w:sz w:val="24"/>
          <w:szCs w:val="24"/>
          <w:rtl/>
        </w:rPr>
        <w:t>עינים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או בלילה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דשרי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, ומשמע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דזה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ליתא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, ואין שום </w:t>
      </w:r>
      <w:proofErr w:type="spellStart"/>
      <w:r>
        <w:rPr>
          <w:rFonts w:ascii="David" w:hAnsi="David" w:cs="David" w:hint="cs"/>
          <w:sz w:val="24"/>
          <w:szCs w:val="24"/>
          <w:rtl/>
        </w:rPr>
        <w:t>קולא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בדין ולא יראה כשזה ברשות אחרת, וכל דברי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הרשב"א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בתשובה כך מורים, והא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דליכא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דין ראי' בגבוה י', היינו כמו שכ'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הרשב"א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דכיון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דאינו כוונה מחמת המקום לכך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ליכא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דין ולא יראה, ולאו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דוקא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משום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דגבוה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י', אלא כיון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דמחמת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המקום אינו רואה לכן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ליכא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דין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דולא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יראה, והוא מפרש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הגמ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' ואם לאו </w:t>
      </w:r>
      <w:proofErr w:type="spellStart"/>
      <w:r>
        <w:rPr>
          <w:rFonts w:ascii="David" w:hAnsi="David" w:cs="David" w:hint="cs"/>
          <w:sz w:val="24"/>
          <w:szCs w:val="24"/>
          <w:rtl/>
        </w:rPr>
        <w:t>מרסין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מלא </w:t>
      </w:r>
      <w:proofErr w:type="spellStart"/>
      <w:r>
        <w:rPr>
          <w:rFonts w:ascii="David" w:hAnsi="David" w:cs="David" w:hint="cs"/>
          <w:sz w:val="24"/>
          <w:szCs w:val="24"/>
          <w:rtl/>
        </w:rPr>
        <w:t>עינים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, היינו ואם לאו דמה שאינו רואה ולא ואי </w:t>
      </w:r>
      <w:proofErr w:type="spellStart"/>
      <w:r>
        <w:rPr>
          <w:rFonts w:ascii="David" w:hAnsi="David" w:cs="David" w:hint="cs"/>
          <w:sz w:val="24"/>
          <w:szCs w:val="24"/>
          <w:rtl/>
        </w:rPr>
        <w:t>אאינ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ומפי' אלא אמה שאינו רואה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דאם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אינו מחמת המקום אלא מסיבה אחרת כגון סומא אם לילה או שיש שם איזה חפץ שאינו קבוע המונע מראי' אז בעי' שירחיק מלא </w:t>
      </w:r>
      <w:proofErr w:type="spellStart"/>
      <w:r>
        <w:rPr>
          <w:rFonts w:ascii="David" w:hAnsi="David" w:cs="David" w:hint="cs"/>
          <w:sz w:val="24"/>
          <w:szCs w:val="24"/>
          <w:rtl/>
        </w:rPr>
        <w:t>עינים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, אבל אין שום </w:t>
      </w:r>
      <w:proofErr w:type="spellStart"/>
      <w:r>
        <w:rPr>
          <w:rFonts w:ascii="David" w:hAnsi="David" w:cs="David" w:hint="cs"/>
          <w:sz w:val="24"/>
          <w:szCs w:val="24"/>
          <w:rtl/>
        </w:rPr>
        <w:t>קולא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בדין ולא יראה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היכא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דזה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ברשות אחרת.</w:t>
      </w:r>
    </w:p>
    <w:p w:rsidR="00236732" w:rsidRDefault="00236732" w:rsidP="00236732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בהא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דמקשי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' בגמ' והלא לבו רואה את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הערוה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כ'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הרשב"א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בברכות אבל לעיניו רואות את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הערוה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ליכא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למיחש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דכיון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שעינים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חוץ למים ומסתכל בחוץ אינו רואה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הערוה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, והיינו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דאם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עיניו תוך המים אז הי' אסור כיון שהוא ערום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דאע"ג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דזה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מכוסה כלפי אחרים מ"מ כלפי עצמו </w:t>
      </w:r>
      <w:proofErr w:type="spellStart"/>
      <w:r>
        <w:rPr>
          <w:rFonts w:ascii="David" w:hAnsi="David" w:cs="David" w:hint="cs"/>
          <w:sz w:val="24"/>
          <w:szCs w:val="24"/>
          <w:rtl/>
        </w:rPr>
        <w:t>אי"ז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מכוסה והי' לו דין ערום, אבל מצד ראי' שבפועל רואה או כנגד עיניו כיון שמסתכל חוץ למים שרי, ואפי' הי' בתוך המים ולא הי' מסתכל כנגד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הערוה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הוי שרי, רק מדין עכו"ם אסור, אבל מצד כנגד עיניו בעי' ממש כנגד עיניו, ולא אסור אלא </w:t>
      </w:r>
      <w:proofErr w:type="spellStart"/>
      <w:r>
        <w:rPr>
          <w:rFonts w:ascii="David" w:hAnsi="David" w:cs="David" w:hint="cs"/>
          <w:sz w:val="24"/>
          <w:szCs w:val="24"/>
          <w:rtl/>
        </w:rPr>
        <w:t>בס"ק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דאם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לא הי' לילה או ל"ה סומא הי' רואה, אבל כשגם ביום אינו רואה שרי, </w:t>
      </w:r>
      <w:proofErr w:type="spellStart"/>
      <w:r>
        <w:rPr>
          <w:rFonts w:ascii="David" w:hAnsi="David" w:cs="David" w:hint="cs"/>
          <w:sz w:val="24"/>
          <w:szCs w:val="24"/>
          <w:rtl/>
        </w:rPr>
        <w:t>ולפי"ז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גם כשהוא ערום כיון שמסתכל ישר </w:t>
      </w:r>
      <w:proofErr w:type="spellStart"/>
      <w:r>
        <w:rPr>
          <w:rFonts w:ascii="David" w:hAnsi="David" w:cs="David" w:hint="cs"/>
          <w:sz w:val="24"/>
          <w:szCs w:val="24"/>
          <w:rtl/>
        </w:rPr>
        <w:t>חשיב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דאין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הערוה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כנגדו, רק מ"מ אסור משום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דהערוה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מגולה ואסור </w:t>
      </w:r>
      <w:proofErr w:type="spellStart"/>
      <w:r>
        <w:rPr>
          <w:rFonts w:ascii="David" w:hAnsi="David" w:cs="David" w:hint="cs"/>
          <w:sz w:val="24"/>
          <w:szCs w:val="24"/>
          <w:rtl/>
        </w:rPr>
        <w:t>שתהי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'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הערוה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במצב מגולה כלפיו, אבל כל שמכוסה כלפיו, ועיניו מביטות ישר </w:t>
      </w:r>
      <w:proofErr w:type="spellStart"/>
      <w:r>
        <w:rPr>
          <w:rFonts w:ascii="David" w:hAnsi="David" w:cs="David" w:hint="cs"/>
          <w:sz w:val="24"/>
          <w:szCs w:val="24"/>
          <w:rtl/>
        </w:rPr>
        <w:t>חשיב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דאין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הערוה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כנגדו אע"ג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דאם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יטה ראשו למטה יראה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הערוה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, מ"מ במצב הזה עיניו לא רואות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ול"ה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כנגד עיניו, ורק מדין ערום אסור, וזהו דין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דשלם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,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דאם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ראשו חוץ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לכילה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כיון שערותו מכוסה כלפיו ש"ד, משום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דל"ה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כנגד עיניו, ולא רק מדום דלא רואה בפועל אלא דגם </w:t>
      </w:r>
      <w:proofErr w:type="spellStart"/>
      <w:r>
        <w:rPr>
          <w:rFonts w:ascii="David" w:hAnsi="David" w:cs="David" w:hint="cs"/>
          <w:sz w:val="24"/>
          <w:szCs w:val="24"/>
          <w:rtl/>
        </w:rPr>
        <w:t>חשיב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דל"ה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כנגד עיניו משום דגם ביום לא חזי, ולא אסור אלא </w:t>
      </w:r>
      <w:proofErr w:type="spellStart"/>
      <w:r>
        <w:rPr>
          <w:rFonts w:ascii="David" w:hAnsi="David" w:cs="David" w:hint="cs"/>
          <w:sz w:val="24"/>
          <w:szCs w:val="24"/>
          <w:rtl/>
        </w:rPr>
        <w:t>בכה"ג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דאם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לא הי' לילה או ל"ה סומא ה" רואה, אבל האחרונים כ'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דהיכא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דמכוסה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מפני עצימת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עינים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, וסתימת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הרשב"א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לא משמע.</w:t>
      </w:r>
    </w:p>
    <w:p w:rsidR="00236732" w:rsidRDefault="00236732" w:rsidP="00236732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:rsidR="00967814" w:rsidRDefault="00967814">
      <w:bookmarkStart w:id="0" w:name="_GoBack"/>
      <w:bookmarkEnd w:id="0"/>
    </w:p>
    <w:sectPr w:rsidR="00967814" w:rsidSect="00C84B4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32"/>
    <w:rsid w:val="00236732"/>
    <w:rsid w:val="00581B74"/>
    <w:rsid w:val="00967814"/>
    <w:rsid w:val="00C8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A22B6-8481-47C7-AFED-8F60DF37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732"/>
    <w:pPr>
      <w:bidi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2025-01-13T15:15:00Z</dcterms:created>
  <dcterms:modified xsi:type="dcterms:W3CDTF">2025-01-13T15:40:00Z</dcterms:modified>
</cp:coreProperties>
</file>